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78" w:rsidRPr="00891E78" w:rsidRDefault="002B3B78" w:rsidP="002B3B78">
      <w:pPr>
        <w:spacing w:after="120" w:line="240" w:lineRule="auto"/>
        <w:rPr>
          <w:rFonts w:ascii="Times New Roman" w:hAnsi="Times New Roman"/>
          <w:b/>
          <w:sz w:val="28"/>
          <w:szCs w:val="28"/>
        </w:rPr>
      </w:pPr>
      <w:bookmarkStart w:id="0" w:name="_GoBack"/>
      <w:bookmarkEnd w:id="0"/>
    </w:p>
    <w:tbl>
      <w:tblPr>
        <w:tblW w:w="0" w:type="auto"/>
        <w:tblLook w:val="00A0" w:firstRow="1" w:lastRow="0" w:firstColumn="1" w:lastColumn="0" w:noHBand="0" w:noVBand="0"/>
      </w:tblPr>
      <w:tblGrid>
        <w:gridCol w:w="4931"/>
        <w:gridCol w:w="4915"/>
      </w:tblGrid>
      <w:tr w:rsidR="002B3B78" w:rsidRPr="00891E78" w:rsidTr="00731EDA">
        <w:tc>
          <w:tcPr>
            <w:tcW w:w="4968" w:type="dxa"/>
          </w:tcPr>
          <w:p w:rsidR="002B3B78" w:rsidRPr="00891E78" w:rsidRDefault="002B3B78" w:rsidP="00731EDA">
            <w:pPr>
              <w:spacing w:after="120" w:line="240" w:lineRule="auto"/>
              <w:jc w:val="center"/>
              <w:rPr>
                <w:rFonts w:ascii="Times New Roman" w:hAnsi="Times New Roman"/>
                <w:sz w:val="24"/>
                <w:szCs w:val="24"/>
              </w:rPr>
            </w:pPr>
            <w:r w:rsidRPr="00891E78">
              <w:rPr>
                <w:rFonts w:ascii="Times New Roman" w:hAnsi="Times New Roman"/>
                <w:sz w:val="24"/>
                <w:szCs w:val="24"/>
              </w:rPr>
              <w:t>KHOA KHOA HỌC CƠ BẢN</w:t>
            </w:r>
          </w:p>
          <w:p w:rsidR="002B3B78" w:rsidRPr="00891E78" w:rsidRDefault="002B3B78" w:rsidP="00731EDA">
            <w:pPr>
              <w:spacing w:after="120" w:line="240" w:lineRule="auto"/>
              <w:jc w:val="center"/>
              <w:rPr>
                <w:rFonts w:ascii="Times New Roman" w:hAnsi="Times New Roman"/>
                <w:b/>
                <w:sz w:val="24"/>
                <w:szCs w:val="24"/>
              </w:rPr>
            </w:pPr>
            <w:r w:rsidRPr="00891E78">
              <w:rPr>
                <w:rFonts w:ascii="Times New Roman" w:hAnsi="Times New Roman"/>
                <w:b/>
                <w:sz w:val="24"/>
                <w:szCs w:val="24"/>
              </w:rPr>
              <w:t>BỘ MÔN LÝ LUẬN CHÍNH TRỊ</w:t>
            </w:r>
          </w:p>
          <w:p w:rsidR="002B3B78" w:rsidRPr="00891E78" w:rsidRDefault="002B3B78" w:rsidP="00731EDA">
            <w:pPr>
              <w:spacing w:after="120" w:line="240" w:lineRule="auto"/>
              <w:jc w:val="center"/>
              <w:rPr>
                <w:rFonts w:ascii="Times New Roman" w:hAnsi="Times New Roman"/>
                <w:b/>
                <w:sz w:val="24"/>
                <w:szCs w:val="24"/>
              </w:rPr>
            </w:pPr>
            <w:r w:rsidRPr="00891E78">
              <w:rPr>
                <w:rFonts w:ascii="Times New Roman" w:hAnsi="Times New Roman"/>
                <w:b/>
                <w:sz w:val="24"/>
                <w:szCs w:val="24"/>
              </w:rPr>
              <w:t>………………</w:t>
            </w:r>
          </w:p>
        </w:tc>
        <w:tc>
          <w:tcPr>
            <w:tcW w:w="4968" w:type="dxa"/>
          </w:tcPr>
          <w:p w:rsidR="002B3B78" w:rsidRPr="00891E78" w:rsidRDefault="002B3B78" w:rsidP="00731EDA">
            <w:pPr>
              <w:spacing w:after="120" w:line="240" w:lineRule="auto"/>
              <w:jc w:val="center"/>
              <w:rPr>
                <w:rFonts w:ascii="Times New Roman" w:hAnsi="Times New Roman"/>
                <w:b/>
                <w:sz w:val="28"/>
                <w:szCs w:val="28"/>
              </w:rPr>
            </w:pPr>
          </w:p>
        </w:tc>
      </w:tr>
    </w:tbl>
    <w:p w:rsidR="002B3B78" w:rsidRPr="00DE52A0" w:rsidRDefault="002B3B78" w:rsidP="002B3B78">
      <w:pPr>
        <w:spacing w:after="120" w:line="240" w:lineRule="auto"/>
        <w:jc w:val="center"/>
        <w:rPr>
          <w:rFonts w:ascii="Times New Roman" w:hAnsi="Times New Roman"/>
          <w:b/>
          <w:sz w:val="28"/>
          <w:szCs w:val="28"/>
        </w:rPr>
      </w:pPr>
      <w:r w:rsidRPr="00DE52A0">
        <w:rPr>
          <w:rFonts w:ascii="Times New Roman" w:hAnsi="Times New Roman"/>
          <w:b/>
          <w:sz w:val="28"/>
          <w:szCs w:val="28"/>
        </w:rPr>
        <w:t>NỘI DUNG ÔN TẬP</w:t>
      </w:r>
    </w:p>
    <w:p w:rsidR="002B3B78" w:rsidRPr="00DE52A0" w:rsidRDefault="002B3B78" w:rsidP="002B3B78">
      <w:pPr>
        <w:spacing w:after="120" w:line="240" w:lineRule="auto"/>
        <w:jc w:val="center"/>
        <w:rPr>
          <w:rFonts w:ascii="Times New Roman" w:hAnsi="Times New Roman"/>
          <w:b/>
          <w:sz w:val="28"/>
          <w:szCs w:val="28"/>
        </w:rPr>
      </w:pPr>
      <w:r w:rsidRPr="00DE52A0">
        <w:rPr>
          <w:rFonts w:ascii="Times New Roman" w:hAnsi="Times New Roman"/>
          <w:b/>
          <w:sz w:val="28"/>
          <w:szCs w:val="28"/>
        </w:rPr>
        <w:t>MÔN: NHỮNG NGUYÊN LÝ CƠ BẢN CỦA CHỦ NGHĨA MÁC – LÊNIN</w:t>
      </w:r>
    </w:p>
    <w:p w:rsidR="002B3B78" w:rsidRDefault="002B3B78" w:rsidP="002B3B78">
      <w:pPr>
        <w:spacing w:after="120" w:line="240" w:lineRule="auto"/>
        <w:jc w:val="center"/>
        <w:rPr>
          <w:rFonts w:ascii="Times New Roman" w:hAnsi="Times New Roman"/>
          <w:b/>
          <w:sz w:val="28"/>
          <w:szCs w:val="28"/>
        </w:rPr>
      </w:pPr>
      <w:r w:rsidRPr="00DE52A0">
        <w:rPr>
          <w:rFonts w:ascii="Times New Roman" w:hAnsi="Times New Roman"/>
          <w:b/>
          <w:sz w:val="28"/>
          <w:szCs w:val="28"/>
        </w:rPr>
        <w:t>HỌC KỲ</w:t>
      </w:r>
      <w:r w:rsidR="00187F44">
        <w:rPr>
          <w:rFonts w:ascii="Times New Roman" w:hAnsi="Times New Roman"/>
          <w:b/>
          <w:sz w:val="28"/>
          <w:szCs w:val="28"/>
        </w:rPr>
        <w:t xml:space="preserve"> I</w:t>
      </w:r>
      <w:r w:rsidRPr="00DE52A0">
        <w:rPr>
          <w:rFonts w:ascii="Times New Roman" w:hAnsi="Times New Roman"/>
          <w:b/>
          <w:sz w:val="28"/>
          <w:szCs w:val="28"/>
        </w:rPr>
        <w:t>, NĂM HỌ</w:t>
      </w:r>
      <w:r w:rsidR="00187F44">
        <w:rPr>
          <w:rFonts w:ascii="Times New Roman" w:hAnsi="Times New Roman"/>
          <w:b/>
          <w:sz w:val="28"/>
          <w:szCs w:val="28"/>
        </w:rPr>
        <w:t>C 2015 – 2016</w:t>
      </w:r>
    </w:p>
    <w:p w:rsidR="002B3B78" w:rsidRPr="00DE52A0" w:rsidRDefault="002B3B78" w:rsidP="002B3B78">
      <w:pPr>
        <w:spacing w:after="120" w:line="240" w:lineRule="auto"/>
        <w:jc w:val="center"/>
        <w:rPr>
          <w:rFonts w:ascii="Times New Roman" w:hAnsi="Times New Roman"/>
          <w:b/>
          <w:sz w:val="28"/>
          <w:szCs w:val="28"/>
        </w:rPr>
      </w:pPr>
    </w:p>
    <w:p w:rsidR="002B3B78" w:rsidRPr="00DE52A0" w:rsidRDefault="002B3B78" w:rsidP="002B3B78">
      <w:pPr>
        <w:spacing w:after="120" w:line="240" w:lineRule="auto"/>
        <w:jc w:val="center"/>
        <w:outlineLvl w:val="0"/>
        <w:rPr>
          <w:rFonts w:ascii="Times New Roman" w:hAnsi="Times New Roman"/>
          <w:b/>
          <w:bCs/>
          <w:u w:val="single"/>
          <w:lang w:val="nl-NL"/>
        </w:rPr>
      </w:pPr>
      <w:r w:rsidRPr="00DE52A0">
        <w:rPr>
          <w:rFonts w:ascii="Times New Roman" w:hAnsi="Times New Roman"/>
          <w:b/>
          <w:bCs/>
          <w:u w:val="single"/>
          <w:lang w:val="nl-NL"/>
        </w:rPr>
        <w:t xml:space="preserve">Phần I: THẾ GIỚI QUAN VÀ PHƯƠNG PHÁP LUẬN TRIẾT HỌC CỦA </w:t>
      </w:r>
    </w:p>
    <w:p w:rsidR="002B3B78" w:rsidRPr="00DE52A0" w:rsidRDefault="002B3B78" w:rsidP="002B3B78">
      <w:pPr>
        <w:spacing w:after="120" w:line="240" w:lineRule="auto"/>
        <w:jc w:val="center"/>
        <w:outlineLvl w:val="0"/>
        <w:rPr>
          <w:rFonts w:ascii="Times New Roman" w:hAnsi="Times New Roman"/>
          <w:b/>
          <w:bCs/>
          <w:u w:val="single"/>
          <w:lang w:val="nl-NL"/>
        </w:rPr>
      </w:pPr>
      <w:r w:rsidRPr="00DE52A0">
        <w:rPr>
          <w:rFonts w:ascii="Times New Roman" w:hAnsi="Times New Roman"/>
          <w:b/>
          <w:bCs/>
          <w:u w:val="single"/>
          <w:lang w:val="nl-NL"/>
        </w:rPr>
        <w:t>CHỦ NGHĨA MÁC – LÊNIN</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Nội dung và ý nghĩa định nghĩa Vật chất của V.I.Lênin.</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Nguồn gốc của ý thức.</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 xml:space="preserve">Nội dung và ý nghĩa của quy luật </w:t>
      </w:r>
      <w:r w:rsidRPr="00DE52A0">
        <w:rPr>
          <w:rFonts w:ascii="Times New Roman" w:hAnsi="Times New Roman"/>
          <w:lang w:val="nl-NL"/>
        </w:rPr>
        <w:t>chuyển hoá từ những sự thay đổi về lượng thành những sự thay đổi về chất và ngược lại.</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Khái niệm thực tiễn</w:t>
      </w:r>
      <w:r>
        <w:rPr>
          <w:rFonts w:ascii="Times New Roman" w:hAnsi="Times New Roman"/>
        </w:rPr>
        <w:t xml:space="preserve"> và</w:t>
      </w:r>
      <w:r w:rsidRPr="00DE52A0">
        <w:rPr>
          <w:rFonts w:ascii="Times New Roman" w:hAnsi="Times New Roman"/>
        </w:rPr>
        <w:t xml:space="preserve"> vai trò của thực tiễn đối với nhận thức.</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 xml:space="preserve">Nội dung và ý nghĩa của quy luật </w:t>
      </w:r>
      <w:r w:rsidRPr="00DE52A0">
        <w:rPr>
          <w:rFonts w:ascii="Times New Roman" w:hAnsi="Times New Roman"/>
          <w:bCs/>
          <w:lang w:val="nl-NL"/>
        </w:rPr>
        <w:t>quan hệ sản xuất phù hợp với trình độ phát triển của lực lượng sản xuất.</w:t>
      </w:r>
    </w:p>
    <w:p w:rsidR="002B3B78" w:rsidRPr="00DE52A0" w:rsidRDefault="002B3B78" w:rsidP="002B3B78">
      <w:pPr>
        <w:pStyle w:val="ListParagraph"/>
        <w:numPr>
          <w:ilvl w:val="0"/>
          <w:numId w:val="2"/>
        </w:numPr>
        <w:spacing w:after="120" w:line="240" w:lineRule="auto"/>
        <w:ind w:left="446"/>
        <w:jc w:val="both"/>
        <w:rPr>
          <w:rFonts w:ascii="Times New Roman" w:hAnsi="Times New Roman"/>
        </w:rPr>
      </w:pPr>
      <w:r w:rsidRPr="00DE52A0">
        <w:rPr>
          <w:rFonts w:ascii="Times New Roman" w:hAnsi="Times New Roman"/>
        </w:rPr>
        <w:t>Nội dung và ý nghĩa của mối quan hệ biện chứng giữa cơ sở hạ tầng với kiến trúc thượng tầng.</w:t>
      </w:r>
    </w:p>
    <w:p w:rsidR="002B3B78" w:rsidRPr="00DE52A0" w:rsidRDefault="002B3B78" w:rsidP="002B3B78">
      <w:pPr>
        <w:spacing w:after="120" w:line="240" w:lineRule="auto"/>
        <w:ind w:firstLine="720"/>
        <w:jc w:val="center"/>
        <w:rPr>
          <w:rFonts w:ascii="Times New Roman" w:hAnsi="Times New Roman"/>
          <w:b/>
          <w:u w:val="single"/>
          <w:lang w:val="nl-NL"/>
        </w:rPr>
      </w:pPr>
      <w:r w:rsidRPr="00DE52A0">
        <w:rPr>
          <w:rFonts w:ascii="Times New Roman" w:hAnsi="Times New Roman"/>
          <w:b/>
          <w:u w:val="single"/>
        </w:rPr>
        <w:t xml:space="preserve">Phần II: </w:t>
      </w:r>
      <w:r w:rsidRPr="00DE52A0">
        <w:rPr>
          <w:rFonts w:ascii="Times New Roman" w:hAnsi="Times New Roman"/>
          <w:b/>
          <w:u w:val="single"/>
          <w:lang w:val="nl-NL"/>
        </w:rPr>
        <w:t>HỌC THUYẾT KINH TẾ CỦA CHỦ NGHĨA MÁC – LÊNIN VỀ</w:t>
      </w:r>
    </w:p>
    <w:p w:rsidR="002B3B78" w:rsidRPr="00DE52A0" w:rsidRDefault="002B3B78" w:rsidP="002B3B78">
      <w:pPr>
        <w:spacing w:after="120" w:line="240" w:lineRule="auto"/>
        <w:ind w:firstLine="720"/>
        <w:jc w:val="center"/>
        <w:rPr>
          <w:rFonts w:ascii="Times New Roman" w:hAnsi="Times New Roman"/>
          <w:b/>
          <w:u w:val="single"/>
        </w:rPr>
      </w:pPr>
      <w:r w:rsidRPr="00DE52A0">
        <w:rPr>
          <w:rFonts w:ascii="Times New Roman" w:hAnsi="Times New Roman"/>
          <w:b/>
          <w:u w:val="single"/>
          <w:lang w:val="nl-NL"/>
        </w:rPr>
        <w:t xml:space="preserve"> PHƯƠNG THỨC SẢN XUẤT TƯ BẢN CHỦ NGHĨA</w:t>
      </w:r>
    </w:p>
    <w:p w:rsidR="002B3B78" w:rsidRPr="00DE52A0" w:rsidRDefault="002B3B78" w:rsidP="002B3B78">
      <w:pPr>
        <w:pStyle w:val="ListParagraph"/>
        <w:spacing w:after="120" w:line="240" w:lineRule="auto"/>
        <w:ind w:left="0"/>
        <w:rPr>
          <w:rFonts w:ascii="Times New Roman" w:hAnsi="Times New Roman"/>
          <w:b/>
          <w:u w:val="single"/>
        </w:rPr>
      </w:pPr>
    </w:p>
    <w:p w:rsidR="002B3B78" w:rsidRPr="00DE52A0" w:rsidRDefault="002B3B78" w:rsidP="002B3B78">
      <w:pPr>
        <w:pStyle w:val="ListParagraph"/>
        <w:numPr>
          <w:ilvl w:val="0"/>
          <w:numId w:val="1"/>
        </w:numPr>
        <w:spacing w:after="120" w:line="240" w:lineRule="auto"/>
        <w:rPr>
          <w:rFonts w:ascii="Times New Roman" w:hAnsi="Times New Roman"/>
          <w:b/>
        </w:rPr>
      </w:pPr>
      <w:r w:rsidRPr="00DE52A0">
        <w:rPr>
          <w:rFonts w:ascii="Times New Roman" w:hAnsi="Times New Roman"/>
          <w:b/>
        </w:rPr>
        <w:t>Lý thuyết</w:t>
      </w:r>
    </w:p>
    <w:p w:rsidR="002B3B78" w:rsidRDefault="002B3B78" w:rsidP="002B3B78">
      <w:pPr>
        <w:pStyle w:val="ListParagraph"/>
        <w:numPr>
          <w:ilvl w:val="0"/>
          <w:numId w:val="4"/>
        </w:numPr>
        <w:spacing w:after="120" w:line="240" w:lineRule="auto"/>
        <w:jc w:val="both"/>
        <w:rPr>
          <w:rFonts w:ascii="Times New Roman" w:hAnsi="Times New Roman"/>
        </w:rPr>
      </w:pPr>
      <w:r w:rsidRPr="00DE52A0">
        <w:rPr>
          <w:rFonts w:ascii="Times New Roman" w:hAnsi="Times New Roman"/>
        </w:rPr>
        <w:t>Hàng hóa và hai thuộc tính của hàng hóa</w:t>
      </w:r>
      <w:r>
        <w:rPr>
          <w:rFonts w:ascii="Times New Roman" w:hAnsi="Times New Roman"/>
        </w:rPr>
        <w:t>, mối quan hệ giữa hai thuộc tính</w:t>
      </w:r>
      <w:r w:rsidRPr="00DE52A0">
        <w:rPr>
          <w:rFonts w:ascii="Times New Roman" w:hAnsi="Times New Roman"/>
        </w:rPr>
        <w:t>.</w:t>
      </w:r>
    </w:p>
    <w:p w:rsidR="002B3B78" w:rsidRPr="00DE52A0" w:rsidRDefault="002B3B78" w:rsidP="002B3B78">
      <w:pPr>
        <w:pStyle w:val="ListParagraph"/>
        <w:numPr>
          <w:ilvl w:val="0"/>
          <w:numId w:val="4"/>
        </w:numPr>
        <w:spacing w:after="120" w:line="240" w:lineRule="auto"/>
        <w:jc w:val="both"/>
        <w:rPr>
          <w:rFonts w:ascii="Times New Roman" w:hAnsi="Times New Roman"/>
        </w:rPr>
      </w:pPr>
      <w:r w:rsidRPr="00DE52A0">
        <w:rPr>
          <w:rFonts w:ascii="Times New Roman" w:hAnsi="Times New Roman"/>
        </w:rPr>
        <w:t>Nội dung</w:t>
      </w:r>
      <w:r>
        <w:rPr>
          <w:rFonts w:ascii="Times New Roman" w:hAnsi="Times New Roman"/>
        </w:rPr>
        <w:t>, yêu cầu</w:t>
      </w:r>
      <w:r w:rsidRPr="00DE52A0">
        <w:rPr>
          <w:rFonts w:ascii="Times New Roman" w:hAnsi="Times New Roman"/>
        </w:rPr>
        <w:t xml:space="preserve"> và tác động của quy luật giá trị trong nền kinh tế hàng hóa.</w:t>
      </w:r>
    </w:p>
    <w:p w:rsidR="002B3B78" w:rsidRPr="00DE52A0" w:rsidRDefault="002B3B78" w:rsidP="002B3B78">
      <w:pPr>
        <w:pStyle w:val="ListParagraph"/>
        <w:numPr>
          <w:ilvl w:val="0"/>
          <w:numId w:val="4"/>
        </w:numPr>
        <w:spacing w:after="120" w:line="240" w:lineRule="auto"/>
        <w:jc w:val="both"/>
        <w:rPr>
          <w:rFonts w:ascii="Times New Roman" w:hAnsi="Times New Roman"/>
          <w:b/>
        </w:rPr>
      </w:pPr>
      <w:r w:rsidRPr="00DE52A0">
        <w:rPr>
          <w:rFonts w:ascii="Times New Roman" w:hAnsi="Times New Roman"/>
        </w:rPr>
        <w:t>Khái niệm sức lao động, điều kiện để sức lao động trở thành hàng hóa và hai thuộc tính của hàng hóa sức lao động.</w:t>
      </w:r>
    </w:p>
    <w:p w:rsidR="002B3B78" w:rsidRPr="00DE52A0" w:rsidRDefault="002B3B78" w:rsidP="002B3B78">
      <w:pPr>
        <w:pStyle w:val="ListParagraph"/>
        <w:numPr>
          <w:ilvl w:val="0"/>
          <w:numId w:val="4"/>
        </w:numPr>
        <w:spacing w:after="120" w:line="240" w:lineRule="auto"/>
        <w:jc w:val="both"/>
        <w:rPr>
          <w:rFonts w:ascii="Times New Roman" w:hAnsi="Times New Roman"/>
        </w:rPr>
      </w:pPr>
      <w:r>
        <w:rPr>
          <w:rFonts w:ascii="Times New Roman" w:hAnsi="Times New Roman"/>
        </w:rPr>
        <w:t>S</w:t>
      </w:r>
      <w:r w:rsidRPr="00DE52A0">
        <w:rPr>
          <w:rFonts w:ascii="Times New Roman" w:hAnsi="Times New Roman"/>
        </w:rPr>
        <w:t>ản xuất giá trị thặng dư</w:t>
      </w:r>
      <w:r>
        <w:rPr>
          <w:rFonts w:ascii="Times New Roman" w:hAnsi="Times New Roman"/>
        </w:rPr>
        <w:t xml:space="preserve"> – quy luật kinh tế tuyệt đối của chủ nghĩa tư bản.</w:t>
      </w:r>
    </w:p>
    <w:p w:rsidR="002B3B78" w:rsidRPr="00DE52A0" w:rsidRDefault="002B3B78" w:rsidP="002B3B78">
      <w:pPr>
        <w:pStyle w:val="ListParagraph"/>
        <w:numPr>
          <w:ilvl w:val="0"/>
          <w:numId w:val="1"/>
        </w:numPr>
        <w:spacing w:after="120" w:line="240" w:lineRule="auto"/>
        <w:rPr>
          <w:rFonts w:ascii="Times New Roman" w:hAnsi="Times New Roman"/>
          <w:b/>
        </w:rPr>
      </w:pPr>
      <w:r w:rsidRPr="00DE52A0">
        <w:rPr>
          <w:rFonts w:ascii="Times New Roman" w:hAnsi="Times New Roman"/>
          <w:b/>
        </w:rPr>
        <w:t>Bài tập</w:t>
      </w:r>
    </w:p>
    <w:p w:rsidR="002B3B78" w:rsidRPr="00DE52A0" w:rsidRDefault="002B3B78" w:rsidP="002B3B78">
      <w:pPr>
        <w:pStyle w:val="ListParagraph"/>
        <w:spacing w:after="120" w:line="240" w:lineRule="auto"/>
        <w:ind w:left="0"/>
        <w:rPr>
          <w:rFonts w:ascii="Times New Roman" w:hAnsi="Times New Roman"/>
        </w:rPr>
      </w:pPr>
      <w:r w:rsidRPr="00DE52A0">
        <w:rPr>
          <w:rFonts w:ascii="Times New Roman" w:hAnsi="Times New Roman"/>
        </w:rPr>
        <w:t>Các dạng bài tập sau:</w:t>
      </w:r>
    </w:p>
    <w:p w:rsidR="002B3B78" w:rsidRPr="00DE52A0" w:rsidRDefault="002B3B78" w:rsidP="002B3B78">
      <w:pPr>
        <w:pStyle w:val="ListParagraph"/>
        <w:numPr>
          <w:ilvl w:val="0"/>
          <w:numId w:val="3"/>
        </w:numPr>
        <w:spacing w:after="120" w:line="240" w:lineRule="auto"/>
        <w:rPr>
          <w:rFonts w:ascii="Times New Roman" w:hAnsi="Times New Roman"/>
        </w:rPr>
      </w:pPr>
      <w:r w:rsidRPr="00DE52A0">
        <w:rPr>
          <w:rFonts w:ascii="Times New Roman" w:hAnsi="Times New Roman"/>
        </w:rPr>
        <w:t>Tính lượng giá trị mới, viết cơ cấu lượng giá trị của hàng hóa.</w:t>
      </w:r>
    </w:p>
    <w:p w:rsidR="002B3B78" w:rsidRPr="00DE52A0" w:rsidRDefault="002B3B78" w:rsidP="002B3B78">
      <w:pPr>
        <w:pStyle w:val="ListParagraph"/>
        <w:numPr>
          <w:ilvl w:val="0"/>
          <w:numId w:val="3"/>
        </w:numPr>
        <w:spacing w:after="120" w:line="240" w:lineRule="auto"/>
        <w:rPr>
          <w:rFonts w:ascii="Times New Roman" w:hAnsi="Times New Roman"/>
        </w:rPr>
      </w:pPr>
      <w:r w:rsidRPr="00DE52A0">
        <w:rPr>
          <w:rFonts w:ascii="Times New Roman" w:hAnsi="Times New Roman"/>
        </w:rPr>
        <w:t>Tính lượng giá trị của hàng hóa.</w:t>
      </w:r>
    </w:p>
    <w:p w:rsidR="002B3B78" w:rsidRDefault="002B3B78" w:rsidP="002B3B78">
      <w:pPr>
        <w:pStyle w:val="ListParagraph"/>
        <w:numPr>
          <w:ilvl w:val="0"/>
          <w:numId w:val="3"/>
        </w:numPr>
        <w:spacing w:after="120" w:line="240" w:lineRule="auto"/>
        <w:rPr>
          <w:rFonts w:ascii="Times New Roman" w:hAnsi="Times New Roman"/>
        </w:rPr>
      </w:pPr>
      <w:r w:rsidRPr="00DE52A0">
        <w:rPr>
          <w:rFonts w:ascii="Times New Roman" w:hAnsi="Times New Roman"/>
        </w:rPr>
        <w:t>Xác định Tổng sản phẩm xã hội trong điều kiện tái sản xuất giản đơn.</w:t>
      </w:r>
    </w:p>
    <w:p w:rsidR="002B3B78" w:rsidRPr="00DE52A0" w:rsidRDefault="002B3B78" w:rsidP="002B3B78">
      <w:pPr>
        <w:pStyle w:val="ListParagraph"/>
        <w:numPr>
          <w:ilvl w:val="0"/>
          <w:numId w:val="3"/>
        </w:numPr>
        <w:spacing w:after="120" w:line="240" w:lineRule="auto"/>
        <w:rPr>
          <w:rFonts w:ascii="Times New Roman" w:hAnsi="Times New Roman"/>
        </w:rPr>
      </w:pPr>
      <w:r>
        <w:rPr>
          <w:rFonts w:ascii="Times New Roman" w:hAnsi="Times New Roman"/>
        </w:rPr>
        <w:t>Xác định lượng giá trị thặng dư được tư bản hóa năm sau.</w:t>
      </w:r>
    </w:p>
    <w:p w:rsidR="002B3B78" w:rsidRPr="00DE52A0" w:rsidRDefault="002B3B78" w:rsidP="002B3B78">
      <w:pPr>
        <w:pStyle w:val="ListParagraph"/>
        <w:numPr>
          <w:ilvl w:val="0"/>
          <w:numId w:val="3"/>
        </w:numPr>
        <w:spacing w:after="120" w:line="240" w:lineRule="auto"/>
        <w:rPr>
          <w:rFonts w:ascii="Times New Roman" w:hAnsi="Times New Roman"/>
        </w:rPr>
      </w:pPr>
      <w:r w:rsidRPr="00DE52A0">
        <w:rPr>
          <w:rFonts w:ascii="Times New Roman" w:hAnsi="Times New Roman"/>
        </w:rPr>
        <w:t>Xác định sự thay đổi của tỷ suất lợi nhuận.</w:t>
      </w:r>
    </w:p>
    <w:p w:rsidR="002B3B78" w:rsidRPr="00DE52A0" w:rsidRDefault="002B3B78" w:rsidP="002B3B78">
      <w:pPr>
        <w:pStyle w:val="ListParagraph"/>
        <w:spacing w:after="120" w:line="240" w:lineRule="auto"/>
        <w:ind w:left="90"/>
        <w:rPr>
          <w:rFonts w:ascii="Times New Roman" w:hAnsi="Times New Roman"/>
        </w:rPr>
      </w:pPr>
    </w:p>
    <w:p w:rsidR="002B3B78" w:rsidRPr="00DE52A0" w:rsidRDefault="002B3B78" w:rsidP="002B3B78">
      <w:pPr>
        <w:pStyle w:val="ListParagraph"/>
        <w:spacing w:after="120" w:line="240" w:lineRule="auto"/>
        <w:ind w:left="1080"/>
        <w:jc w:val="center"/>
        <w:rPr>
          <w:rFonts w:ascii="Times New Roman" w:hAnsi="Times New Roman"/>
          <w:b/>
          <w:u w:val="single"/>
        </w:rPr>
      </w:pPr>
      <w:r w:rsidRPr="00DE52A0">
        <w:rPr>
          <w:rFonts w:ascii="Times New Roman" w:hAnsi="Times New Roman"/>
          <w:b/>
          <w:u w:val="single"/>
        </w:rPr>
        <w:t>Phần III. LÝ LUẬN CỦA CHỦ NGHĨA MÁC – LÊNIN VỀ CHỦ NGHĨA XÃ HỘI</w:t>
      </w:r>
    </w:p>
    <w:p w:rsidR="002B3B78" w:rsidRPr="00DE52A0" w:rsidRDefault="002B3B78" w:rsidP="002B3B78">
      <w:pPr>
        <w:pStyle w:val="ListParagraph"/>
        <w:spacing w:after="120" w:line="240" w:lineRule="auto"/>
        <w:ind w:left="1080"/>
        <w:jc w:val="center"/>
        <w:rPr>
          <w:rFonts w:ascii="Times New Roman" w:hAnsi="Times New Roman"/>
          <w:u w:val="single"/>
        </w:rPr>
      </w:pPr>
    </w:p>
    <w:p w:rsidR="002B3B78" w:rsidRPr="00DE52A0" w:rsidRDefault="002B3B78" w:rsidP="002B3B78">
      <w:pPr>
        <w:pStyle w:val="ListParagraph"/>
        <w:numPr>
          <w:ilvl w:val="0"/>
          <w:numId w:val="5"/>
        </w:numPr>
        <w:spacing w:after="120" w:line="240" w:lineRule="auto"/>
        <w:jc w:val="both"/>
        <w:rPr>
          <w:rFonts w:ascii="Times New Roman" w:hAnsi="Times New Roman"/>
        </w:rPr>
      </w:pPr>
      <w:r w:rsidRPr="00DE52A0">
        <w:rPr>
          <w:rFonts w:ascii="Times New Roman" w:hAnsi="Times New Roman"/>
        </w:rPr>
        <w:t>Định nghĩa giai cấp công nhân và nội dung sứ mệnh lịch sử của giai cấp công nhân. Một số thay đổi nhất định của giai cấp công nhân hiện đại so với trước đây.</w:t>
      </w:r>
    </w:p>
    <w:p w:rsidR="002B3B78" w:rsidRPr="00DE52A0" w:rsidRDefault="002B3B78" w:rsidP="002B3B78">
      <w:pPr>
        <w:pStyle w:val="ListParagraph"/>
        <w:numPr>
          <w:ilvl w:val="0"/>
          <w:numId w:val="5"/>
        </w:numPr>
        <w:spacing w:after="120" w:line="240" w:lineRule="auto"/>
        <w:jc w:val="both"/>
        <w:rPr>
          <w:rFonts w:ascii="Times New Roman" w:hAnsi="Times New Roman"/>
          <w:b/>
        </w:rPr>
      </w:pPr>
      <w:r w:rsidRPr="00DE52A0">
        <w:rPr>
          <w:rFonts w:ascii="Times New Roman" w:hAnsi="Times New Roman"/>
        </w:rPr>
        <w:t>Quan điểm của chủ nghĩa Mác – Lênin về những điều kiện khách quan quy định sứ mệnh lịch sử của giai cấp công nhân.</w:t>
      </w:r>
    </w:p>
    <w:p w:rsidR="002B3B78" w:rsidRPr="00DE52A0" w:rsidRDefault="002B3B78" w:rsidP="002B3B78">
      <w:pPr>
        <w:pStyle w:val="ListParagraph"/>
        <w:numPr>
          <w:ilvl w:val="0"/>
          <w:numId w:val="5"/>
        </w:numPr>
        <w:spacing w:after="120" w:line="240" w:lineRule="auto"/>
        <w:jc w:val="both"/>
        <w:rPr>
          <w:rFonts w:ascii="Times New Roman" w:hAnsi="Times New Roman"/>
        </w:rPr>
      </w:pPr>
      <w:r w:rsidRPr="00DE52A0">
        <w:rPr>
          <w:rFonts w:ascii="Times New Roman" w:hAnsi="Times New Roman"/>
        </w:rPr>
        <w:t>Khái niệm dân tộc, những quan điểm cơ bản của chủ nghĩa Mác – Lênin trong việc giải quyết vấn đề dân tộc.</w:t>
      </w:r>
    </w:p>
    <w:p w:rsidR="002B3B78" w:rsidRPr="00DE52A0" w:rsidRDefault="002B3B78" w:rsidP="002B3B78">
      <w:pPr>
        <w:pStyle w:val="ListParagraph"/>
        <w:numPr>
          <w:ilvl w:val="0"/>
          <w:numId w:val="5"/>
        </w:numPr>
        <w:spacing w:after="120" w:line="240" w:lineRule="auto"/>
        <w:jc w:val="both"/>
        <w:rPr>
          <w:rFonts w:ascii="Times New Roman" w:hAnsi="Times New Roman"/>
        </w:rPr>
      </w:pPr>
      <w:r w:rsidRPr="00DE52A0">
        <w:rPr>
          <w:rFonts w:ascii="Times New Roman" w:hAnsi="Times New Roman"/>
        </w:rPr>
        <w:t>Khái niệm tôn giáo, những quan điểm cơ bản của chủ nghĩa Mác – Lênin trong việc giải quyết vấn đề tôn giáo.</w:t>
      </w:r>
    </w:p>
    <w:p w:rsidR="002B3B78" w:rsidRDefault="002B3B78" w:rsidP="002B3B78">
      <w:pPr>
        <w:pStyle w:val="ListParagraph"/>
        <w:spacing w:after="120" w:line="240" w:lineRule="auto"/>
        <w:ind w:left="1440"/>
        <w:jc w:val="center"/>
        <w:rPr>
          <w:rFonts w:ascii="Times New Roman" w:hAnsi="Times New Roman"/>
        </w:rPr>
      </w:pPr>
      <w:r w:rsidRPr="00DE52A0">
        <w:rPr>
          <w:rFonts w:ascii="Times New Roman" w:hAnsi="Times New Roman"/>
        </w:rPr>
        <w:t>……………………………………………………………..</w:t>
      </w:r>
    </w:p>
    <w:p w:rsidR="002B3B78" w:rsidRPr="00DE52A0" w:rsidRDefault="002B3B78" w:rsidP="002B3B78">
      <w:pPr>
        <w:pStyle w:val="ListParagraph"/>
        <w:spacing w:after="120" w:line="240" w:lineRule="auto"/>
        <w:ind w:left="1440"/>
        <w:jc w:val="center"/>
        <w:rPr>
          <w:rFonts w:ascii="Times New Roman" w:hAnsi="Times New Roman"/>
        </w:rPr>
      </w:pPr>
      <w:r w:rsidRPr="00DE52A0">
        <w:rPr>
          <w:rFonts w:ascii="Times New Roman" w:hAnsi="Times New Roman"/>
          <w:b/>
          <w:i/>
        </w:rPr>
        <w:t>Hết</w:t>
      </w:r>
    </w:p>
    <w:p w:rsidR="0056262F" w:rsidRDefault="00E82DC2"/>
    <w:sectPr w:rsidR="0056262F" w:rsidSect="002B3B78">
      <w:type w:val="continuous"/>
      <w:pgSz w:w="12240" w:h="15840"/>
      <w:pgMar w:top="180" w:right="126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3C7"/>
    <w:multiLevelType w:val="hybridMultilevel"/>
    <w:tmpl w:val="0576EDE6"/>
    <w:lvl w:ilvl="0" w:tplc="F9BAEA6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14958F3"/>
    <w:multiLevelType w:val="hybridMultilevel"/>
    <w:tmpl w:val="83A606BE"/>
    <w:lvl w:ilvl="0" w:tplc="805837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3E230E0"/>
    <w:multiLevelType w:val="hybridMultilevel"/>
    <w:tmpl w:val="8C58782C"/>
    <w:lvl w:ilvl="0" w:tplc="0A026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5341AC9"/>
    <w:multiLevelType w:val="hybridMultilevel"/>
    <w:tmpl w:val="961C598A"/>
    <w:lvl w:ilvl="0" w:tplc="6C7A0728">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7972F15"/>
    <w:multiLevelType w:val="hybridMultilevel"/>
    <w:tmpl w:val="EA36ADCE"/>
    <w:lvl w:ilvl="0" w:tplc="2C9A82CA">
      <w:start w:val="1"/>
      <w:numFmt w:val="decimal"/>
      <w:lvlText w:val="%1."/>
      <w:lvlJc w:val="left"/>
      <w:pPr>
        <w:ind w:left="450" w:hanging="360"/>
      </w:pPr>
      <w:rPr>
        <w:rFonts w:ascii="Times New Roman" w:eastAsia="Calibri"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78"/>
    <w:rsid w:val="000B10BD"/>
    <w:rsid w:val="00187F44"/>
    <w:rsid w:val="002B3B78"/>
    <w:rsid w:val="002D4FA1"/>
    <w:rsid w:val="0064140E"/>
    <w:rsid w:val="008759A7"/>
    <w:rsid w:val="009B6AAB"/>
    <w:rsid w:val="00A80BE6"/>
    <w:rsid w:val="00AB0A2E"/>
    <w:rsid w:val="00D16599"/>
    <w:rsid w:val="00D461F0"/>
    <w:rsid w:val="00E82DC2"/>
    <w:rsid w:val="00E9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Phone: 0942.208.666</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Tam May Tinh Duc Huy</dc:creator>
  <cp:lastModifiedBy>MayTinhDucDung</cp:lastModifiedBy>
  <cp:revision>2</cp:revision>
  <dcterms:created xsi:type="dcterms:W3CDTF">2015-12-22T06:51:00Z</dcterms:created>
  <dcterms:modified xsi:type="dcterms:W3CDTF">2015-12-22T06:51:00Z</dcterms:modified>
</cp:coreProperties>
</file>